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A25" w:rsidRPr="008C2494" w:rsidRDefault="00DC6A25" w:rsidP="00DC6A25">
      <w:pPr>
        <w:spacing w:line="360" w:lineRule="auto"/>
        <w:jc w:val="center"/>
        <w:rPr>
          <w:b/>
        </w:rPr>
      </w:pPr>
      <w:r w:rsidRPr="008C2494">
        <w:rPr>
          <w:b/>
        </w:rPr>
        <w:t>Global Matrix 4.0 Report Card Country Leader Survey: Mid-Development</w:t>
      </w:r>
    </w:p>
    <w:p w:rsidR="00DC6A25" w:rsidRDefault="00DC6A25" w:rsidP="00DC6A25">
      <w:pPr>
        <w:spacing w:before="120" w:after="120" w:line="360" w:lineRule="auto"/>
        <w:contextualSpacing/>
        <w:jc w:val="center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S</w:t>
      </w:r>
      <w:r w:rsidRPr="00D23171">
        <w:rPr>
          <w:rFonts w:cstheme="minorHAnsi"/>
          <w:b/>
        </w:rPr>
        <w:t>ummary of Responses</w:t>
      </w:r>
    </w:p>
    <w:p w:rsidR="00DC6A25" w:rsidRPr="00DC6A25" w:rsidRDefault="00DC6A25" w:rsidP="00DC6A25">
      <w:pPr>
        <w:spacing w:before="120" w:after="120" w:line="360" w:lineRule="auto"/>
        <w:contextualSpacing/>
        <w:jc w:val="center"/>
        <w:rPr>
          <w:rFonts w:cstheme="minorHAnsi"/>
          <w:b/>
        </w:rPr>
      </w:pPr>
    </w:p>
    <w:p w:rsidR="00DC6A25" w:rsidRPr="00D23171" w:rsidRDefault="00DC6A25" w:rsidP="00DC6A25">
      <w:pPr>
        <w:spacing w:before="120" w:after="120" w:line="360" w:lineRule="auto"/>
        <w:jc w:val="both"/>
        <w:rPr>
          <w:rFonts w:cstheme="minorHAnsi"/>
        </w:rPr>
      </w:pPr>
      <w:r w:rsidRPr="00D23171">
        <w:rPr>
          <w:rFonts w:cstheme="minorHAnsi"/>
        </w:rPr>
        <w:t xml:space="preserve">In November of 2021, the Active Healthy Kids Global Alliance (AHKGA) </w:t>
      </w:r>
      <w:r w:rsidRPr="008C2494">
        <w:rPr>
          <w:rFonts w:cstheme="minorHAnsi"/>
        </w:rPr>
        <w:t>disseminated a survey titled “Global Matrix 4.0 Report Card Country Leader Survey: Mid-development”, which focused on</w:t>
      </w:r>
      <w:r w:rsidRPr="00D23171">
        <w:rPr>
          <w:rFonts w:cstheme="minorHAnsi"/>
        </w:rPr>
        <w:t xml:space="preserve"> Report Card teams’ experience from the beginning until mid-stages (</w:t>
      </w:r>
      <w:r>
        <w:rPr>
          <w:rFonts w:cstheme="minorHAnsi"/>
        </w:rPr>
        <w:t xml:space="preserve">January 2020 - </w:t>
      </w:r>
      <w:r w:rsidRPr="00D23171">
        <w:rPr>
          <w:rFonts w:cstheme="minorHAnsi"/>
        </w:rPr>
        <w:t>November 2021) of their participation in the Global Matrix 4.0 project. The survey was completed by 97% of the targeted respondents (i.e., one Rep</w:t>
      </w:r>
      <w:r>
        <w:rPr>
          <w:rFonts w:cstheme="minorHAnsi"/>
        </w:rPr>
        <w:t>ort Card l</w:t>
      </w:r>
      <w:r w:rsidRPr="00D23171">
        <w:rPr>
          <w:rFonts w:cstheme="minorHAnsi"/>
        </w:rPr>
        <w:t>eader</w:t>
      </w:r>
      <w:r>
        <w:rPr>
          <w:rFonts w:cstheme="minorHAnsi"/>
        </w:rPr>
        <w:t xml:space="preserve"> per participating team, n=60</w:t>
      </w:r>
      <w:r w:rsidRPr="00D23171">
        <w:rPr>
          <w:rFonts w:cstheme="minorHAnsi"/>
        </w:rPr>
        <w:t>). The results are summarized below.</w:t>
      </w:r>
    </w:p>
    <w:p w:rsidR="00DC6A25" w:rsidRPr="00D23171" w:rsidRDefault="00DC6A25" w:rsidP="00DC6A25">
      <w:pPr>
        <w:spacing w:before="120" w:after="120" w:line="360" w:lineRule="auto"/>
        <w:jc w:val="both"/>
        <w:rPr>
          <w:rFonts w:cstheme="minorHAnsi"/>
        </w:rPr>
      </w:pPr>
      <w:r w:rsidRPr="00D23171">
        <w:rPr>
          <w:rFonts w:cstheme="minorHAnsi"/>
        </w:rPr>
        <w:t xml:space="preserve">The majority of Report </w:t>
      </w:r>
      <w:r>
        <w:rPr>
          <w:rFonts w:cstheme="minorHAnsi"/>
          <w:color w:val="000000" w:themeColor="text1"/>
        </w:rPr>
        <w:t>Card country leaders</w:t>
      </w:r>
      <w:r w:rsidRPr="00D23171">
        <w:rPr>
          <w:rFonts w:cstheme="minorHAnsi"/>
          <w:color w:val="000000" w:themeColor="text1"/>
        </w:rPr>
        <w:t xml:space="preserve"> reported their </w:t>
      </w:r>
      <w:r w:rsidRPr="00D23171">
        <w:rPr>
          <w:rFonts w:cstheme="minorHAnsi"/>
          <w:b/>
          <w:color w:val="000000" w:themeColor="text1"/>
        </w:rPr>
        <w:t xml:space="preserve">progress with the Report Card development </w:t>
      </w:r>
      <w:r w:rsidRPr="00D23171">
        <w:rPr>
          <w:rFonts w:cstheme="minorHAnsi"/>
          <w:color w:val="000000" w:themeColor="text1"/>
        </w:rPr>
        <w:t>as being on</w:t>
      </w:r>
      <w:r>
        <w:rPr>
          <w:rFonts w:cstheme="minorHAnsi"/>
          <w:color w:val="000000" w:themeColor="text1"/>
        </w:rPr>
        <w:t xml:space="preserve"> </w:t>
      </w:r>
      <w:r w:rsidRPr="00D23171">
        <w:rPr>
          <w:rFonts w:cstheme="minorHAnsi"/>
          <w:color w:val="000000" w:themeColor="text1"/>
        </w:rPr>
        <w:t>time (</w:t>
      </w:r>
      <w:r w:rsidRPr="00D23171">
        <w:t>56.9</w:t>
      </w:r>
      <w:r w:rsidRPr="00D23171">
        <w:rPr>
          <w:rFonts w:cstheme="minorHAnsi"/>
          <w:color w:val="000000" w:themeColor="text1"/>
        </w:rPr>
        <w:t>%) versus being ahead (19%) or behind (24.</w:t>
      </w:r>
      <w:r>
        <w:rPr>
          <w:rFonts w:cstheme="minorHAnsi"/>
          <w:color w:val="000000" w:themeColor="text1"/>
        </w:rPr>
        <w:t xml:space="preserve">1%) of </w:t>
      </w:r>
      <w:r w:rsidRPr="00D23171">
        <w:rPr>
          <w:rFonts w:cstheme="minorHAnsi"/>
          <w:color w:val="000000" w:themeColor="text1"/>
        </w:rPr>
        <w:t>the recommended schedule</w:t>
      </w:r>
      <w:r>
        <w:rPr>
          <w:rFonts w:cstheme="minorHAnsi"/>
          <w:color w:val="000000" w:themeColor="text1"/>
        </w:rPr>
        <w:t>.</w:t>
      </w:r>
      <w:r w:rsidRPr="00D2317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Of the survey respondents, 84.5% stated</w:t>
      </w:r>
      <w:r w:rsidRPr="00D23171">
        <w:rPr>
          <w:rFonts w:cstheme="minorHAnsi"/>
          <w:color w:val="000000" w:themeColor="text1"/>
        </w:rPr>
        <w:t xml:space="preserve"> that</w:t>
      </w:r>
      <w:r w:rsidRPr="00D23171">
        <w:t xml:space="preserve"> </w:t>
      </w:r>
      <w:r w:rsidRPr="00D23171">
        <w:rPr>
          <w:rFonts w:cstheme="minorHAnsi"/>
          <w:color w:val="000000" w:themeColor="text1"/>
        </w:rPr>
        <w:t xml:space="preserve">the process was disrupted (ranging from a small to an extremely large extent) by the </w:t>
      </w:r>
      <w:proofErr w:type="spellStart"/>
      <w:r w:rsidRPr="00D23171">
        <w:rPr>
          <w:rFonts w:cstheme="minorHAnsi"/>
          <w:color w:val="000000" w:themeColor="text1"/>
        </w:rPr>
        <w:t>COVID</w:t>
      </w:r>
      <w:proofErr w:type="spellEnd"/>
      <w:r w:rsidRPr="00D23171">
        <w:rPr>
          <w:rFonts w:cstheme="minorHAnsi"/>
          <w:color w:val="000000" w:themeColor="text1"/>
        </w:rPr>
        <w:t>-19 pandemic.</w:t>
      </w:r>
    </w:p>
    <w:p w:rsidR="00DC6A25" w:rsidRPr="00D23171" w:rsidRDefault="00DC6A25" w:rsidP="00DC6A25">
      <w:pPr>
        <w:spacing w:before="120" w:after="120" w:line="360" w:lineRule="auto"/>
        <w:jc w:val="both"/>
        <w:rPr>
          <w:rFonts w:cstheme="minorHAnsi"/>
          <w:color w:val="000000" w:themeColor="text1"/>
        </w:rPr>
      </w:pPr>
      <w:r w:rsidRPr="00D23171">
        <w:rPr>
          <w:rFonts w:cstheme="minorHAnsi"/>
          <w:color w:val="000000" w:themeColor="text1"/>
        </w:rPr>
        <w:t xml:space="preserve">The number of people on the </w:t>
      </w:r>
      <w:r>
        <w:rPr>
          <w:rFonts w:cstheme="minorHAnsi"/>
          <w:b/>
          <w:color w:val="000000" w:themeColor="text1"/>
        </w:rPr>
        <w:t>Report Card development team/working g</w:t>
      </w:r>
      <w:r w:rsidRPr="00D23171">
        <w:rPr>
          <w:rFonts w:cstheme="minorHAnsi"/>
          <w:b/>
          <w:color w:val="000000" w:themeColor="text1"/>
        </w:rPr>
        <w:t>roup</w:t>
      </w:r>
      <w:r w:rsidRPr="00D23171">
        <w:rPr>
          <w:rFonts w:cstheme="minorHAnsi"/>
          <w:color w:val="000000" w:themeColor="text1"/>
        </w:rPr>
        <w:t xml:space="preserve"> ranged from 1 to 40, with the most common team size being 6 to 20 people (67.2%). </w:t>
      </w:r>
      <w:r w:rsidRPr="00D23171">
        <w:t>The</w:t>
      </w:r>
      <w:r>
        <w:t xml:space="preserve"> majority of Report Card</w:t>
      </w:r>
      <w:r w:rsidRPr="00D23171">
        <w:t xml:space="preserve"> </w:t>
      </w:r>
      <w:r>
        <w:t xml:space="preserve">country </w:t>
      </w:r>
      <w:r w:rsidRPr="00D23171">
        <w:t xml:space="preserve">leaders </w:t>
      </w:r>
      <w:r w:rsidRPr="00D23171">
        <w:rPr>
          <w:rFonts w:cstheme="minorHAnsi"/>
          <w:color w:val="000000" w:themeColor="text1"/>
        </w:rPr>
        <w:t>felt that th</w:t>
      </w:r>
      <w:r>
        <w:rPr>
          <w:rFonts w:cstheme="minorHAnsi"/>
          <w:color w:val="000000" w:themeColor="text1"/>
        </w:rPr>
        <w:t xml:space="preserve">eir </w:t>
      </w:r>
      <w:r w:rsidRPr="00D23171">
        <w:rPr>
          <w:rFonts w:cstheme="minorHAnsi"/>
          <w:color w:val="000000" w:themeColor="text1"/>
        </w:rPr>
        <w:t>Report C</w:t>
      </w:r>
      <w:r>
        <w:rPr>
          <w:rFonts w:cstheme="minorHAnsi"/>
          <w:color w:val="000000" w:themeColor="text1"/>
        </w:rPr>
        <w:t>ard team was</w:t>
      </w:r>
      <w:r w:rsidRPr="00D2317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the right size (77.5%), had</w:t>
      </w:r>
      <w:r w:rsidRPr="00D23171">
        <w:rPr>
          <w:rFonts w:cstheme="minorHAnsi"/>
          <w:color w:val="000000" w:themeColor="text1"/>
        </w:rPr>
        <w:t xml:space="preserve"> the right composition of people (81%)</w:t>
      </w:r>
      <w:r>
        <w:rPr>
          <w:rFonts w:cstheme="minorHAnsi"/>
          <w:color w:val="000000" w:themeColor="text1"/>
        </w:rPr>
        <w:t>,</w:t>
      </w:r>
      <w:r w:rsidRPr="00D23171">
        <w:rPr>
          <w:rFonts w:cstheme="minorHAnsi"/>
          <w:color w:val="000000" w:themeColor="text1"/>
        </w:rPr>
        <w:t xml:space="preserve"> and </w:t>
      </w:r>
      <w:r>
        <w:rPr>
          <w:rFonts w:cstheme="minorHAnsi"/>
          <w:color w:val="000000" w:themeColor="text1"/>
        </w:rPr>
        <w:t xml:space="preserve">was </w:t>
      </w:r>
      <w:r w:rsidRPr="00D23171">
        <w:rPr>
          <w:rFonts w:cstheme="minorHAnsi"/>
          <w:color w:val="000000" w:themeColor="text1"/>
        </w:rPr>
        <w:t>functioning effectively and efficiently (84.5%).</w:t>
      </w:r>
      <w:r>
        <w:t xml:space="preserve"> Some</w:t>
      </w:r>
      <w:r>
        <w:rPr>
          <w:rFonts w:cstheme="minorHAnsi"/>
          <w:color w:val="000000" w:themeColor="text1"/>
        </w:rPr>
        <w:t xml:space="preserve"> changes were made since the initial establishment of the teams: </w:t>
      </w:r>
      <w:r w:rsidRPr="00BE3121">
        <w:rPr>
          <w:rFonts w:cstheme="minorHAnsi"/>
          <w:color w:val="000000" w:themeColor="text1"/>
        </w:rPr>
        <w:t>32.8 % of</w:t>
      </w:r>
      <w:r>
        <w:rPr>
          <w:rFonts w:cstheme="minorHAnsi"/>
          <w:color w:val="000000" w:themeColor="text1"/>
        </w:rPr>
        <w:t xml:space="preserve"> leaders</w:t>
      </w:r>
      <w:r w:rsidRPr="00BE3121">
        <w:rPr>
          <w:rFonts w:cstheme="minorHAnsi"/>
          <w:color w:val="000000" w:themeColor="text1"/>
        </w:rPr>
        <w:t xml:space="preserve"> reported that one or more m</w:t>
      </w:r>
      <w:r>
        <w:rPr>
          <w:rFonts w:cstheme="minorHAnsi"/>
          <w:color w:val="000000" w:themeColor="text1"/>
        </w:rPr>
        <w:t>embers of their Report Card teams were</w:t>
      </w:r>
      <w:r w:rsidRPr="00BE3121">
        <w:rPr>
          <w:rFonts w:cstheme="minorHAnsi"/>
          <w:color w:val="000000" w:themeColor="text1"/>
        </w:rPr>
        <w:t xml:space="preserve"> removed </w:t>
      </w:r>
      <w:r>
        <w:rPr>
          <w:rFonts w:cstheme="minorHAnsi"/>
          <w:color w:val="000000" w:themeColor="text1"/>
        </w:rPr>
        <w:t>or quit and 44.8% of teams added new member(s). The most common</w:t>
      </w:r>
      <w:r w:rsidRPr="00BE3121">
        <w:rPr>
          <w:rFonts w:cstheme="minorHAnsi"/>
          <w:color w:val="000000" w:themeColor="text1"/>
        </w:rPr>
        <w:t xml:space="preserve"> reason of drop out was a move </w:t>
      </w:r>
      <w:r>
        <w:rPr>
          <w:rFonts w:cstheme="minorHAnsi"/>
          <w:color w:val="000000" w:themeColor="text1"/>
        </w:rPr>
        <w:t xml:space="preserve">of a team member </w:t>
      </w:r>
      <w:r w:rsidRPr="00BE3121">
        <w:rPr>
          <w:rFonts w:cstheme="minorHAnsi"/>
          <w:color w:val="000000" w:themeColor="text1"/>
        </w:rPr>
        <w:t>to another position/city/co</w:t>
      </w:r>
      <w:r>
        <w:rPr>
          <w:rFonts w:cstheme="minorHAnsi"/>
          <w:color w:val="000000" w:themeColor="text1"/>
        </w:rPr>
        <w:t>untry or retirement; the addition of</w:t>
      </w:r>
      <w:r w:rsidRPr="00BE3121">
        <w:rPr>
          <w:rFonts w:cstheme="minorHAnsi"/>
          <w:color w:val="000000" w:themeColor="text1"/>
        </w:rPr>
        <w:t xml:space="preserve"> new members was primarily due to </w:t>
      </w:r>
      <w:r>
        <w:rPr>
          <w:rFonts w:cstheme="minorHAnsi"/>
          <w:color w:val="000000" w:themeColor="text1"/>
        </w:rPr>
        <w:t xml:space="preserve">the </w:t>
      </w:r>
      <w:r w:rsidRPr="00BE3121">
        <w:rPr>
          <w:rFonts w:cstheme="minorHAnsi"/>
          <w:color w:val="000000" w:themeColor="text1"/>
        </w:rPr>
        <w:t>expertise ne</w:t>
      </w:r>
      <w:r>
        <w:rPr>
          <w:rFonts w:cstheme="minorHAnsi"/>
          <w:color w:val="000000" w:themeColor="text1"/>
        </w:rPr>
        <w:t>eded for the Report Card</w:t>
      </w:r>
      <w:r w:rsidRPr="00BE3121">
        <w:rPr>
          <w:rFonts w:cstheme="minorHAnsi"/>
          <w:color w:val="000000" w:themeColor="text1"/>
        </w:rPr>
        <w:t xml:space="preserve">. </w:t>
      </w:r>
      <w:r w:rsidRPr="00D23171">
        <w:rPr>
          <w:rFonts w:cstheme="minorHAnsi"/>
          <w:color w:val="000000" w:themeColor="text1"/>
        </w:rPr>
        <w:t xml:space="preserve"> About </w:t>
      </w:r>
      <w:r>
        <w:rPr>
          <w:rFonts w:cstheme="minorHAnsi"/>
          <w:color w:val="000000" w:themeColor="text1"/>
        </w:rPr>
        <w:t>one-</w:t>
      </w:r>
      <w:r w:rsidRPr="00D23171">
        <w:rPr>
          <w:rFonts w:cstheme="minorHAnsi"/>
          <w:color w:val="000000" w:themeColor="text1"/>
        </w:rPr>
        <w:t>third of respondents (32.8%) reported being concerned about missing important representation on their Report Card team, mainly</w:t>
      </w:r>
      <w:r>
        <w:rPr>
          <w:rFonts w:cstheme="minorHAnsi"/>
          <w:color w:val="000000" w:themeColor="text1"/>
        </w:rPr>
        <w:t xml:space="preserve"> </w:t>
      </w:r>
      <w:r w:rsidRPr="00D23171">
        <w:rPr>
          <w:rFonts w:cstheme="minorHAnsi"/>
          <w:color w:val="000000" w:themeColor="text1"/>
        </w:rPr>
        <w:t>in communication/marketing, community design/built environment, and government sectors.</w:t>
      </w:r>
    </w:p>
    <w:p w:rsidR="00DC6A25" w:rsidRPr="00D23171" w:rsidRDefault="00DC6A25" w:rsidP="00DC6A25">
      <w:pPr>
        <w:spacing w:before="120" w:after="120" w:line="360" w:lineRule="auto"/>
        <w:jc w:val="both"/>
      </w:pPr>
      <w:r w:rsidRPr="00D23171">
        <w:rPr>
          <w:rFonts w:cstheme="minorHAnsi"/>
          <w:color w:val="000000" w:themeColor="text1"/>
        </w:rPr>
        <w:t xml:space="preserve">When asked about the </w:t>
      </w:r>
      <w:r w:rsidRPr="00D23171">
        <w:rPr>
          <w:rFonts w:cstheme="minorHAnsi"/>
          <w:b/>
          <w:color w:val="000000" w:themeColor="text1"/>
        </w:rPr>
        <w:t>collection of data/information for the Report Card</w:t>
      </w:r>
      <w:r w:rsidRPr="00D23171">
        <w:rPr>
          <w:rFonts w:cstheme="minorHAnsi"/>
          <w:color w:val="000000" w:themeColor="text1"/>
        </w:rPr>
        <w:t>, the majority of participants responded “strongly agree” or “agree” that the evidence</w:t>
      </w:r>
      <w:r>
        <w:rPr>
          <w:rFonts w:cstheme="minorHAnsi"/>
          <w:color w:val="000000" w:themeColor="text1"/>
        </w:rPr>
        <w:t>-</w:t>
      </w:r>
      <w:r w:rsidRPr="00D23171">
        <w:rPr>
          <w:rFonts w:cstheme="minorHAnsi"/>
          <w:color w:val="000000" w:themeColor="text1"/>
        </w:rPr>
        <w:t xml:space="preserve">gathering process in their country </w:t>
      </w:r>
      <w:r>
        <w:rPr>
          <w:rFonts w:cstheme="minorHAnsi"/>
          <w:color w:val="000000" w:themeColor="text1"/>
        </w:rPr>
        <w:t>was</w:t>
      </w:r>
      <w:r w:rsidRPr="00D23171">
        <w:rPr>
          <w:rFonts w:cstheme="minorHAnsi"/>
          <w:color w:val="000000" w:themeColor="text1"/>
        </w:rPr>
        <w:t xml:space="preserve"> suitable</w:t>
      </w:r>
      <w:r>
        <w:rPr>
          <w:rFonts w:cstheme="minorHAnsi"/>
          <w:color w:val="000000" w:themeColor="text1"/>
        </w:rPr>
        <w:t xml:space="preserve"> for the Report Card (82.8%) and functioned </w:t>
      </w:r>
      <w:r w:rsidRPr="00D23171">
        <w:rPr>
          <w:rFonts w:cstheme="minorHAnsi"/>
          <w:color w:val="000000" w:themeColor="text1"/>
        </w:rPr>
        <w:t>effectively and efficiently (77.6%),</w:t>
      </w:r>
      <w:r>
        <w:rPr>
          <w:rFonts w:cstheme="minorHAnsi"/>
          <w:color w:val="000000" w:themeColor="text1"/>
        </w:rPr>
        <w:t xml:space="preserve"> and </w:t>
      </w:r>
      <w:r w:rsidRPr="00D23171">
        <w:rPr>
          <w:rFonts w:cstheme="minorHAnsi"/>
          <w:color w:val="000000" w:themeColor="text1"/>
        </w:rPr>
        <w:t>that data sources in their</w:t>
      </w:r>
      <w:r>
        <w:rPr>
          <w:rFonts w:cstheme="minorHAnsi"/>
          <w:color w:val="000000" w:themeColor="text1"/>
        </w:rPr>
        <w:t xml:space="preserve"> country were</w:t>
      </w:r>
      <w:r w:rsidRPr="00D23171">
        <w:rPr>
          <w:rFonts w:cstheme="minorHAnsi"/>
          <w:color w:val="000000" w:themeColor="text1"/>
        </w:rPr>
        <w:t xml:space="preserve"> of good quality (58.6%) and broadly representativ</w:t>
      </w:r>
      <w:r>
        <w:rPr>
          <w:rFonts w:cstheme="minorHAnsi"/>
          <w:color w:val="000000" w:themeColor="text1"/>
        </w:rPr>
        <w:t xml:space="preserve">e of the country (58.6%). Of survey </w:t>
      </w:r>
      <w:r w:rsidRPr="00D23171">
        <w:rPr>
          <w:rFonts w:cstheme="minorHAnsi"/>
          <w:color w:val="000000" w:themeColor="text1"/>
        </w:rPr>
        <w:t>respondents</w:t>
      </w:r>
      <w:r>
        <w:rPr>
          <w:rFonts w:cstheme="minorHAnsi"/>
          <w:color w:val="000000" w:themeColor="text1"/>
        </w:rPr>
        <w:t>, 48.3%</w:t>
      </w:r>
      <w:r w:rsidRPr="00D23171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indicated that there was</w:t>
      </w:r>
      <w:r w:rsidRPr="00D23171">
        <w:rPr>
          <w:rFonts w:cstheme="minorHAnsi"/>
          <w:color w:val="000000" w:themeColor="text1"/>
        </w:rPr>
        <w:t xml:space="preserve"> no systematic surveillance system of physical activity in their country</w:t>
      </w:r>
      <w:r>
        <w:rPr>
          <w:rFonts w:cstheme="minorHAnsi"/>
          <w:color w:val="000000" w:themeColor="text1"/>
        </w:rPr>
        <w:t xml:space="preserve"> and 58.6% stated that they </w:t>
      </w:r>
      <w:r w:rsidRPr="00D23171">
        <w:rPr>
          <w:rFonts w:cstheme="minorHAnsi"/>
          <w:color w:val="000000" w:themeColor="text1"/>
        </w:rPr>
        <w:t xml:space="preserve">systematically use an international surveillance system for physical activity (e.g., </w:t>
      </w:r>
      <w:proofErr w:type="spellStart"/>
      <w:r w:rsidRPr="00D23171">
        <w:rPr>
          <w:rFonts w:cstheme="minorHAnsi"/>
          <w:color w:val="000000" w:themeColor="text1"/>
        </w:rPr>
        <w:t>HBSC</w:t>
      </w:r>
      <w:proofErr w:type="spellEnd"/>
      <w:r w:rsidRPr="00D23171">
        <w:rPr>
          <w:rFonts w:cstheme="minorHAnsi"/>
          <w:color w:val="000000" w:themeColor="text1"/>
        </w:rPr>
        <w:t xml:space="preserve">, </w:t>
      </w:r>
      <w:proofErr w:type="spellStart"/>
      <w:r w:rsidRPr="00D23171">
        <w:rPr>
          <w:rFonts w:cstheme="minorHAnsi"/>
          <w:color w:val="000000" w:themeColor="text1"/>
        </w:rPr>
        <w:t>GSHS</w:t>
      </w:r>
      <w:proofErr w:type="spellEnd"/>
      <w:r w:rsidRPr="00D23171">
        <w:rPr>
          <w:rFonts w:cstheme="minorHAnsi"/>
          <w:color w:val="000000" w:themeColor="text1"/>
        </w:rPr>
        <w:t>). More than one</w:t>
      </w:r>
      <w:r>
        <w:rPr>
          <w:rFonts w:cstheme="minorHAnsi"/>
          <w:color w:val="000000" w:themeColor="text1"/>
        </w:rPr>
        <w:t>-</w:t>
      </w:r>
      <w:r w:rsidRPr="00D23171">
        <w:rPr>
          <w:rFonts w:cstheme="minorHAnsi"/>
          <w:color w:val="000000" w:themeColor="text1"/>
        </w:rPr>
        <w:t>third of Report Card teams (34.5%) conducted their own data collection for their country</w:t>
      </w:r>
      <w:r>
        <w:rPr>
          <w:rFonts w:cstheme="minorHAnsi"/>
          <w:color w:val="000000" w:themeColor="text1"/>
        </w:rPr>
        <w:t>'s</w:t>
      </w:r>
      <w:r w:rsidRPr="00D23171">
        <w:rPr>
          <w:rFonts w:cstheme="minorHAnsi"/>
          <w:color w:val="000000" w:themeColor="text1"/>
        </w:rPr>
        <w:t xml:space="preserve"> Report Card.  The majority of </w:t>
      </w:r>
      <w:r w:rsidRPr="008C2494">
        <w:rPr>
          <w:rFonts w:cstheme="minorHAnsi"/>
          <w:color w:val="000000" w:themeColor="text1"/>
        </w:rPr>
        <w:t>respondents (79.3%)</w:t>
      </w:r>
      <w:r>
        <w:rPr>
          <w:rFonts w:cstheme="minorHAnsi"/>
          <w:color w:val="000000" w:themeColor="text1"/>
        </w:rPr>
        <w:t xml:space="preserve"> </w:t>
      </w:r>
      <w:r w:rsidRPr="00D23171">
        <w:rPr>
          <w:rFonts w:cstheme="minorHAnsi"/>
          <w:color w:val="000000" w:themeColor="text1"/>
        </w:rPr>
        <w:t xml:space="preserve">felt </w:t>
      </w:r>
      <w:r>
        <w:t>that there were</w:t>
      </w:r>
      <w:r w:rsidRPr="00D23171">
        <w:t xml:space="preserve"> research gaps that affect</w:t>
      </w:r>
      <w:r>
        <w:t>ed</w:t>
      </w:r>
      <w:r w:rsidRPr="00D23171">
        <w:t xml:space="preserve"> their ability to assign grades</w:t>
      </w:r>
      <w:r>
        <w:t>. Regar</w:t>
      </w:r>
      <w:r w:rsidRPr="00D23171">
        <w:t>ding th</w:t>
      </w:r>
      <w:r>
        <w:t>e age range, Report Card leaders</w:t>
      </w:r>
      <w:r w:rsidRPr="00D23171">
        <w:t xml:space="preserve"> reported that the data sources/studies used to inform grades covered </w:t>
      </w:r>
      <w:r w:rsidRPr="00D23171">
        <w:rPr>
          <w:rFonts w:cstheme="minorHAnsi"/>
          <w:color w:val="000000" w:themeColor="text1"/>
        </w:rPr>
        <w:t>children (5-12 years old)</w:t>
      </w:r>
      <w:r>
        <w:rPr>
          <w:rFonts w:cstheme="minorHAnsi"/>
          <w:color w:val="000000" w:themeColor="text1"/>
        </w:rPr>
        <w:t xml:space="preserve"> (86.2%) and </w:t>
      </w:r>
      <w:r w:rsidRPr="00D23171">
        <w:rPr>
          <w:rFonts w:cstheme="minorHAnsi"/>
          <w:color w:val="000000" w:themeColor="text1"/>
        </w:rPr>
        <w:t>adolescents (13-17 years old)</w:t>
      </w:r>
      <w:r>
        <w:rPr>
          <w:rFonts w:cstheme="minorHAnsi"/>
          <w:color w:val="000000" w:themeColor="text1"/>
        </w:rPr>
        <w:t xml:space="preserve"> (96.6%)</w:t>
      </w:r>
      <w:r w:rsidRPr="00D23171">
        <w:rPr>
          <w:rFonts w:cstheme="minorHAnsi"/>
          <w:color w:val="000000" w:themeColor="text1"/>
        </w:rPr>
        <w:t xml:space="preserve">.  </w:t>
      </w:r>
      <w:r>
        <w:t>The survey r</w:t>
      </w:r>
      <w:r w:rsidRPr="00D23171">
        <w:t>espondent</w:t>
      </w:r>
      <w:r>
        <w:t>s expected</w:t>
      </w:r>
      <w:r w:rsidRPr="00D23171">
        <w:t xml:space="preserve"> their grades to be informed by data pre-</w:t>
      </w:r>
      <w:proofErr w:type="spellStart"/>
      <w:r w:rsidRPr="00D23171">
        <w:t>COVID</w:t>
      </w:r>
      <w:proofErr w:type="spellEnd"/>
      <w:r w:rsidRPr="00D23171">
        <w:t xml:space="preserve"> restrictions (84.5%), during </w:t>
      </w:r>
      <w:proofErr w:type="spellStart"/>
      <w:r>
        <w:t>COVID</w:t>
      </w:r>
      <w:proofErr w:type="spellEnd"/>
      <w:r>
        <w:t xml:space="preserve"> restrictions </w:t>
      </w:r>
      <w:r w:rsidRPr="00D23171">
        <w:t>(29.3%)</w:t>
      </w:r>
      <w:r>
        <w:t>,</w:t>
      </w:r>
      <w:r w:rsidRPr="00D23171">
        <w:t xml:space="preserve"> </w:t>
      </w:r>
      <w:r w:rsidRPr="00D23171">
        <w:lastRenderedPageBreak/>
        <w:t>and/or post</w:t>
      </w:r>
      <w:r>
        <w:t>-</w:t>
      </w:r>
      <w:proofErr w:type="spellStart"/>
      <w:r w:rsidRPr="00D23171">
        <w:t>COVID</w:t>
      </w:r>
      <w:proofErr w:type="spellEnd"/>
      <w:r w:rsidRPr="00D23171">
        <w:t>-19 restrictions</w:t>
      </w:r>
      <w:r>
        <w:t xml:space="preserve"> (12.1%) (respondents could select more than 1). Of the survey participants, 56.9%</w:t>
      </w:r>
      <w:r w:rsidRPr="00D23171">
        <w:t xml:space="preserve"> were planning to include additional indicators in their country Report Card (e.g., obesity, sleep, diet, physical literacy) and 31% </w:t>
      </w:r>
      <w:r>
        <w:t>were going</w:t>
      </w:r>
      <w:r w:rsidRPr="00D23171">
        <w:t xml:space="preserve"> to report subgrades (e.g., early years, gender, children with disabilities/special needs).</w:t>
      </w:r>
    </w:p>
    <w:p w:rsidR="00DC6A25" w:rsidRPr="00D23171" w:rsidRDefault="00DC6A25" w:rsidP="00DC6A25">
      <w:pPr>
        <w:spacing w:before="120" w:after="120" w:line="360" w:lineRule="auto"/>
        <w:jc w:val="both"/>
        <w:rPr>
          <w:bCs/>
        </w:rPr>
      </w:pPr>
      <w:r w:rsidRPr="00D23171">
        <w:rPr>
          <w:rFonts w:cstheme="minorHAnsi"/>
          <w:color w:val="000000" w:themeColor="text1"/>
        </w:rPr>
        <w:t xml:space="preserve">In terms of the </w:t>
      </w:r>
      <w:r w:rsidRPr="00D23171">
        <w:rPr>
          <w:rFonts w:cstheme="minorHAnsi"/>
          <w:b/>
          <w:color w:val="000000" w:themeColor="text1"/>
        </w:rPr>
        <w:t>synthesis/interpretation of information and suitability of benchmarks</w:t>
      </w:r>
      <w:r>
        <w:rPr>
          <w:rFonts w:cstheme="minorHAnsi"/>
          <w:color w:val="000000" w:themeColor="text1"/>
        </w:rPr>
        <w:t xml:space="preserve">, the </w:t>
      </w:r>
      <w:r w:rsidRPr="00D23171">
        <w:rPr>
          <w:rFonts w:cstheme="minorHAnsi"/>
          <w:color w:val="000000" w:themeColor="text1"/>
        </w:rPr>
        <w:t xml:space="preserve">majority of </w:t>
      </w:r>
      <w:r>
        <w:rPr>
          <w:rFonts w:cstheme="minorHAnsi"/>
          <w:color w:val="000000" w:themeColor="text1"/>
        </w:rPr>
        <w:t xml:space="preserve">respondents </w:t>
      </w:r>
      <w:r w:rsidRPr="00D23171">
        <w:rPr>
          <w:rFonts w:cstheme="minorHAnsi"/>
          <w:color w:val="000000" w:themeColor="text1"/>
        </w:rPr>
        <w:t>indicated that the data synthesi</w:t>
      </w:r>
      <w:r>
        <w:rPr>
          <w:rFonts w:cstheme="minorHAnsi"/>
          <w:color w:val="000000" w:themeColor="text1"/>
        </w:rPr>
        <w:t xml:space="preserve">s and interpretation process was </w:t>
      </w:r>
      <w:r w:rsidRPr="00D23171">
        <w:rPr>
          <w:rFonts w:cstheme="minorHAnsi"/>
          <w:color w:val="000000" w:themeColor="text1"/>
        </w:rPr>
        <w:t>functioning effectively and efficiently for their country (81%) and that t</w:t>
      </w:r>
      <w:r w:rsidRPr="00D23171">
        <w:rPr>
          <w:bCs/>
        </w:rPr>
        <w:t>he benc</w:t>
      </w:r>
      <w:r>
        <w:rPr>
          <w:bCs/>
        </w:rPr>
        <w:t>hmarks provided were appropriate (87.9%). The survey participants felt</w:t>
      </w:r>
      <w:r w:rsidRPr="00D23171">
        <w:rPr>
          <w:bCs/>
        </w:rPr>
        <w:t xml:space="preserve"> “very confident” (67.2%) or “somewhat confident” (29.3%) about the quality of the data synthesis and interpretation in their Report Card.</w:t>
      </w:r>
    </w:p>
    <w:p w:rsidR="00DC6A25" w:rsidRPr="00D23171" w:rsidRDefault="00DC6A25" w:rsidP="00DC6A25">
      <w:pPr>
        <w:spacing w:before="120" w:after="120" w:line="360" w:lineRule="auto"/>
        <w:jc w:val="both"/>
      </w:pPr>
      <w:r w:rsidRPr="00D23171">
        <w:t>When as</w:t>
      </w:r>
      <w:r>
        <w:t>ked which</w:t>
      </w:r>
      <w:r w:rsidRPr="00D23171">
        <w:t xml:space="preserve"> </w:t>
      </w:r>
      <w:proofErr w:type="spellStart"/>
      <w:r w:rsidRPr="00D23171">
        <w:rPr>
          <w:b/>
        </w:rPr>
        <w:t>AHKGA</w:t>
      </w:r>
      <w:r>
        <w:rPr>
          <w:b/>
        </w:rPr>
        <w:t>’s</w:t>
      </w:r>
      <w:proofErr w:type="spellEnd"/>
      <w:r w:rsidRPr="00D23171">
        <w:rPr>
          <w:b/>
        </w:rPr>
        <w:t xml:space="preserve"> communications </w:t>
      </w:r>
      <w:r>
        <w:rPr>
          <w:b/>
        </w:rPr>
        <w:t xml:space="preserve">they </w:t>
      </w:r>
      <w:r w:rsidRPr="00D23171">
        <w:rPr>
          <w:b/>
        </w:rPr>
        <w:t>appreciate/value the most</w:t>
      </w:r>
      <w:r>
        <w:t xml:space="preserve">, the </w:t>
      </w:r>
      <w:r w:rsidRPr="00D23171">
        <w:t xml:space="preserve">respondents selected the Global Matrix 4.0 e-blasts (87.9%), individual emails (53.4%), website postings (36.2%), and messages on social media (25.9%) </w:t>
      </w:r>
      <w:r w:rsidRPr="00D23171">
        <w:rPr>
          <w:rFonts w:cstheme="minorHAnsi"/>
        </w:rPr>
        <w:t xml:space="preserve">(respondents could select more than 1). Report Card leaders reported that they “often” or “sometimes” read </w:t>
      </w:r>
      <w:r w:rsidRPr="00D23171">
        <w:t>the Global Matrix 4.0 monthly e-blasts (100%), check</w:t>
      </w:r>
      <w:r>
        <w:t>ed</w:t>
      </w:r>
      <w:r w:rsidRPr="00D23171">
        <w:t xml:space="preserve"> the AHKGA website for updates (87.9%)</w:t>
      </w:r>
      <w:r>
        <w:t xml:space="preserve">, </w:t>
      </w:r>
      <w:r w:rsidRPr="00D23171">
        <w:t>and use</w:t>
      </w:r>
      <w:r>
        <w:t>d</w:t>
      </w:r>
      <w:r w:rsidRPr="00D23171">
        <w:t xml:space="preserve"> the "Member Area" section of the website (89.6%). Of survey respondents, 75.9% follow</w:t>
      </w:r>
      <w:r>
        <w:t>ed</w:t>
      </w:r>
      <w:r w:rsidRPr="00D23171">
        <w:t xml:space="preserve"> </w:t>
      </w:r>
      <w:proofErr w:type="spellStart"/>
      <w:r w:rsidRPr="00D23171">
        <w:t>AHKGA’s</w:t>
      </w:r>
      <w:proofErr w:type="spellEnd"/>
      <w:r w:rsidRPr="00D23171">
        <w:t xml:space="preserve"> social media/networking accounts</w:t>
      </w:r>
      <w:r>
        <w:t>. Among followers, T</w:t>
      </w:r>
      <w:r w:rsidRPr="00D23171">
        <w:t>wit</w:t>
      </w:r>
      <w:r>
        <w:t xml:space="preserve">ter was the most popular platform for AHKGA and Global Matrix-related communications (86.4%) compared to </w:t>
      </w:r>
      <w:proofErr w:type="spellStart"/>
      <w:r w:rsidRPr="00D23171">
        <w:t>ResearchGate</w:t>
      </w:r>
      <w:proofErr w:type="spellEnd"/>
      <w:r w:rsidRPr="00D23171">
        <w:t xml:space="preserve"> (31.8%), Facebook (27.3%)</w:t>
      </w:r>
      <w:r>
        <w:t>,</w:t>
      </w:r>
      <w:r w:rsidRPr="00D23171">
        <w:t xml:space="preserve"> and LinkedIn (25%) (</w:t>
      </w:r>
      <w:r w:rsidRPr="00D23171">
        <w:rPr>
          <w:rFonts w:cstheme="minorHAnsi"/>
        </w:rPr>
        <w:t>respondents could select more than 1).</w:t>
      </w:r>
    </w:p>
    <w:p w:rsidR="00DC6A25" w:rsidRPr="00D23171" w:rsidRDefault="00DC6A25" w:rsidP="00DC6A25">
      <w:pPr>
        <w:spacing w:before="120" w:after="120" w:line="360" w:lineRule="auto"/>
        <w:jc w:val="both"/>
      </w:pPr>
      <w:r w:rsidRPr="00D23171">
        <w:t>At the time of the survey,</w:t>
      </w:r>
      <w:r>
        <w:t xml:space="preserve"> </w:t>
      </w:r>
      <w:r w:rsidRPr="00D23171">
        <w:t xml:space="preserve">44.8 % of </w:t>
      </w:r>
      <w:r>
        <w:t>respondents reported</w:t>
      </w:r>
      <w:r w:rsidRPr="00D23171">
        <w:t xml:space="preserve"> that </w:t>
      </w:r>
      <w:r w:rsidRPr="00D23171">
        <w:rPr>
          <w:bCs/>
        </w:rPr>
        <w:t xml:space="preserve">they had </w:t>
      </w:r>
      <w:r w:rsidRPr="00D23171">
        <w:rPr>
          <w:b/>
          <w:bCs/>
        </w:rPr>
        <w:t>funding</w:t>
      </w:r>
      <w:r w:rsidRPr="00D23171">
        <w:rPr>
          <w:bCs/>
        </w:rPr>
        <w:t xml:space="preserve"> to develop and produce their Report Card</w:t>
      </w:r>
      <w:r>
        <w:rPr>
          <w:bCs/>
        </w:rPr>
        <w:t>,</w:t>
      </w:r>
      <w:r w:rsidRPr="00D23171">
        <w:rPr>
          <w:bCs/>
        </w:rPr>
        <w:t xml:space="preserve"> and 19%</w:t>
      </w:r>
      <w:r w:rsidRPr="00D23171">
        <w:t xml:space="preserve"> </w:t>
      </w:r>
      <w:r w:rsidRPr="00D23171">
        <w:rPr>
          <w:bCs/>
        </w:rPr>
        <w:t>expected to have funding to attend the Global Matrix 4.0 release event in Abu Dhabi.</w:t>
      </w:r>
    </w:p>
    <w:p w:rsidR="00DC6A25" w:rsidRDefault="00DC6A25" w:rsidP="00DC6A25">
      <w:pPr>
        <w:spacing w:before="120" w:after="120" w:line="360" w:lineRule="auto"/>
        <w:jc w:val="both"/>
      </w:pPr>
      <w:r>
        <w:rPr>
          <w:bCs/>
        </w:rPr>
        <w:t>Regar</w:t>
      </w:r>
      <w:r w:rsidRPr="00D23171">
        <w:rPr>
          <w:bCs/>
        </w:rPr>
        <w:t xml:space="preserve">ding the </w:t>
      </w:r>
      <w:r w:rsidRPr="00D23171">
        <w:rPr>
          <w:b/>
          <w:bCs/>
        </w:rPr>
        <w:t>level of satisfaction with the Global Matrix 4.0 project development</w:t>
      </w:r>
      <w:r w:rsidRPr="00D23171">
        <w:rPr>
          <w:bCs/>
        </w:rPr>
        <w:t xml:space="preserve">, </w:t>
      </w:r>
      <w:r>
        <w:rPr>
          <w:bCs/>
        </w:rPr>
        <w:t xml:space="preserve">the </w:t>
      </w:r>
      <w:r w:rsidRPr="00D23171">
        <w:rPr>
          <w:bCs/>
        </w:rPr>
        <w:t xml:space="preserve">majority of survey respondents reported being “supportive” or “very supportive” of the Global Matrix 4.0 release date of October 24-27, 2022 (87.9%), </w:t>
      </w:r>
      <w:r w:rsidRPr="00D23171">
        <w:t xml:space="preserve">of the Global Matrix 4.0 release location of Abu Dhabi, UAE (62.1%), </w:t>
      </w:r>
      <w:r>
        <w:t xml:space="preserve">and </w:t>
      </w:r>
      <w:r w:rsidRPr="00D23171">
        <w:t xml:space="preserve">of the decision to release the Global Matrix 4.0 in conjunction with the </w:t>
      </w:r>
      <w:proofErr w:type="spellStart"/>
      <w:r w:rsidRPr="00D23171">
        <w:t>ISPAH</w:t>
      </w:r>
      <w:proofErr w:type="spellEnd"/>
      <w:r w:rsidRPr="00D23171">
        <w:t xml:space="preserve"> 2022 Congress (84.5%). At the time of </w:t>
      </w:r>
      <w:r>
        <w:t xml:space="preserve">the </w:t>
      </w:r>
      <w:r w:rsidRPr="00D23171">
        <w:t>survey, about half of respondents (51.8%) said that they were “likely” or “very likely” to attend the Global Matrix 4.0 release event in</w:t>
      </w:r>
      <w:r>
        <w:t xml:space="preserve"> </w:t>
      </w:r>
      <w:r w:rsidRPr="00D23171">
        <w:t xml:space="preserve">person. According to survey results, 87.9 % were satisfied with the publication plan for the Global Matrix 4.0. </w:t>
      </w:r>
    </w:p>
    <w:p w:rsidR="00DC6A25" w:rsidRPr="00D23171" w:rsidRDefault="00DC6A25" w:rsidP="00DC6A25">
      <w:pPr>
        <w:spacing w:before="120" w:after="120" w:line="360" w:lineRule="auto"/>
        <w:jc w:val="both"/>
      </w:pPr>
      <w:r w:rsidRPr="001F25A6">
        <w:rPr>
          <w:b/>
        </w:rPr>
        <w:t xml:space="preserve">Overall, 94.8 % reported being “very satisfied” or “satisfied” with being part of the Global Matrix 4.0 so far. </w:t>
      </w:r>
      <w:r w:rsidRPr="00D23171">
        <w:t>General comments included some concerns (e.g., challenges to data interpretation, comparison</w:t>
      </w:r>
      <w:r>
        <w:t>,</w:t>
      </w:r>
      <w:r w:rsidRPr="00D23171">
        <w:t xml:space="preserve"> and dissemination</w:t>
      </w:r>
      <w:r>
        <w:t xml:space="preserve"> introduced by the </w:t>
      </w:r>
      <w:proofErr w:type="spellStart"/>
      <w:r>
        <w:t>COVID</w:t>
      </w:r>
      <w:proofErr w:type="spellEnd"/>
      <w:r>
        <w:t>-19 situation</w:t>
      </w:r>
      <w:r w:rsidRPr="00D23171">
        <w:t xml:space="preserve">), suggestions for the future (e.g., extension to include early years) as well as positive feedback (e.g., prompt and helpful guidance from </w:t>
      </w:r>
      <w:r>
        <w:t xml:space="preserve">the </w:t>
      </w:r>
      <w:r w:rsidRPr="00D23171">
        <w:t>AHKGA).</w:t>
      </w:r>
    </w:p>
    <w:p w:rsidR="00CA3D41" w:rsidRPr="00DC6A25" w:rsidRDefault="00DC6A25" w:rsidP="00DC6A25">
      <w:pPr>
        <w:spacing w:line="360" w:lineRule="auto"/>
        <w:jc w:val="center"/>
        <w:rPr>
          <w:i/>
        </w:rPr>
      </w:pPr>
      <w:r w:rsidRPr="00DC6A25">
        <w:rPr>
          <w:rFonts w:cstheme="minorHAnsi"/>
          <w:i/>
          <w:color w:val="000000" w:themeColor="text1"/>
        </w:rPr>
        <w:t>AHKGA would like to thank survey participants for their valuable feedback!</w:t>
      </w:r>
    </w:p>
    <w:sectPr w:rsidR="00CA3D41" w:rsidRPr="00DC6A25" w:rsidSect="00DC6A25">
      <w:pgSz w:w="12240" w:h="15840"/>
      <w:pgMar w:top="1077" w:right="1077" w:bottom="1077" w:left="107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c2MzK2NDIysTAzNzRX0lEKTi0uzszPAykwrAUAWtrhTSwAAAA="/>
  </w:docVars>
  <w:rsids>
    <w:rsidRoot w:val="00DC6A25"/>
    <w:rsid w:val="00286CB7"/>
    <w:rsid w:val="003842F0"/>
    <w:rsid w:val="003D191D"/>
    <w:rsid w:val="00446AEF"/>
    <w:rsid w:val="00DC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ADC3"/>
  <w15:chartTrackingRefBased/>
  <w15:docId w15:val="{6FE01B15-2D57-44A4-BA57-3AFB3629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A25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Demchenko</dc:creator>
  <cp:keywords/>
  <dc:description/>
  <cp:lastModifiedBy>Iryna Demchenko</cp:lastModifiedBy>
  <cp:revision>1</cp:revision>
  <dcterms:created xsi:type="dcterms:W3CDTF">2022-05-18T15:46:00Z</dcterms:created>
  <dcterms:modified xsi:type="dcterms:W3CDTF">2022-05-18T15:52:00Z</dcterms:modified>
</cp:coreProperties>
</file>